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4B7C0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B7C0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B7C0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827F1E">
        <w:rPr>
          <w:rFonts w:ascii="Tahoma" w:hAnsi="Tahoma" w:cs="Tahoma"/>
          <w:b/>
          <w:sz w:val="24"/>
          <w:szCs w:val="24"/>
        </w:rPr>
        <w:t>8</w:t>
      </w:r>
      <w:r w:rsidR="00D33CA6">
        <w:rPr>
          <w:rFonts w:ascii="Tahoma" w:hAnsi="Tahoma" w:cs="Tahoma"/>
          <w:b/>
          <w:sz w:val="24"/>
          <w:szCs w:val="24"/>
        </w:rPr>
        <w:t>39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4B7C06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B7C06">
        <w:rPr>
          <w:rFonts w:ascii="Tahoma" w:hAnsi="Tahoma" w:cs="Tahoma"/>
          <w:b/>
          <w:sz w:val="24"/>
          <w:szCs w:val="24"/>
        </w:rPr>
        <w:t>14.06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84637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D33CA6">
        <w:rPr>
          <w:rFonts w:ascii="Tahoma" w:hAnsi="Tahoma" w:cs="Tahoma"/>
          <w:sz w:val="24"/>
          <w:szCs w:val="24"/>
        </w:rPr>
        <w:t>839</w:t>
      </w:r>
      <w:r w:rsidR="004B7C06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B74E3">
        <w:rPr>
          <w:rFonts w:ascii="Tahoma" w:hAnsi="Tahoma" w:cs="Tahoma"/>
          <w:sz w:val="24"/>
          <w:szCs w:val="24"/>
        </w:rPr>
        <w:t>2143/2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4B7C06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4637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3B74E3">
        <w:rPr>
          <w:rFonts w:ascii="Tahoma" w:hAnsi="Tahoma" w:cs="Tahoma"/>
          <w:sz w:val="24"/>
          <w:szCs w:val="24"/>
        </w:rPr>
        <w:t>2143/1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846378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</w:t>
      </w:r>
      <w:r w:rsidR="00A73B2C">
        <w:rPr>
          <w:rFonts w:ascii="Tahoma" w:hAnsi="Tahoma" w:cs="Tahoma"/>
          <w:sz w:val="24"/>
          <w:szCs w:val="24"/>
        </w:rPr>
        <w:t>obračunske vrijednosti koeficijenta složenosti</w:t>
      </w:r>
      <w:r w:rsidR="00E47C35" w:rsidRPr="003A319F">
        <w:rPr>
          <w:rFonts w:ascii="Tahoma" w:hAnsi="Tahoma" w:cs="Tahoma"/>
          <w:sz w:val="24"/>
          <w:szCs w:val="24"/>
        </w:rPr>
        <w:t xml:space="preserve"> za obračun toplog obroka za zahtjevača za </w:t>
      </w:r>
      <w:r w:rsidR="003B74E3">
        <w:rPr>
          <w:rFonts w:ascii="Tahoma" w:hAnsi="Tahoma" w:cs="Tahoma"/>
          <w:sz w:val="24"/>
          <w:szCs w:val="24"/>
        </w:rPr>
        <w:t>februar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BA2807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84637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B74E3">
        <w:rPr>
          <w:rFonts w:ascii="Tahoma" w:hAnsi="Tahoma" w:cs="Tahoma"/>
          <w:sz w:val="24"/>
          <w:szCs w:val="24"/>
        </w:rPr>
        <w:t>2143/1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</w:t>
      </w:r>
      <w:r w:rsidR="00A73B2C">
        <w:rPr>
          <w:rFonts w:ascii="Tahoma" w:hAnsi="Tahoma" w:cs="Tahoma"/>
          <w:sz w:val="24"/>
          <w:szCs w:val="24"/>
        </w:rPr>
        <w:t xml:space="preserve">obračunske vrijednosti koeficijenta složenosti </w:t>
      </w:r>
      <w:r w:rsidR="00E47C35" w:rsidRPr="003A319F">
        <w:rPr>
          <w:rFonts w:ascii="Tahoma" w:hAnsi="Tahoma" w:cs="Tahoma"/>
          <w:sz w:val="24"/>
          <w:szCs w:val="24"/>
        </w:rPr>
        <w:t xml:space="preserve">za obračun toplog obroka za zahtjevača za </w:t>
      </w:r>
      <w:r w:rsidR="003B74E3">
        <w:rPr>
          <w:rFonts w:ascii="Tahoma" w:hAnsi="Tahoma" w:cs="Tahoma"/>
          <w:sz w:val="24"/>
          <w:szCs w:val="24"/>
        </w:rPr>
        <w:t>februar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BA2807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84637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84637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84637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84637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84637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84637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84637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84637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84637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lastRenderedPageBreak/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B74E3">
        <w:rPr>
          <w:rFonts w:ascii="Tahoma" w:hAnsi="Tahoma" w:cs="Tahoma"/>
          <w:sz w:val="24"/>
          <w:szCs w:val="24"/>
        </w:rPr>
        <w:t>2143/1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</w:t>
      </w:r>
      <w:r w:rsidR="001B3047">
        <w:rPr>
          <w:rFonts w:ascii="Tahoma" w:hAnsi="Tahoma" w:cs="Tahoma"/>
          <w:color w:val="000000"/>
          <w:sz w:val="24"/>
          <w:szCs w:val="24"/>
          <w:lang w:val="hr-HR"/>
        </w:rPr>
        <w:t>novčanom</w:t>
      </w:r>
      <w:r w:rsidR="000E342F">
        <w:rPr>
          <w:rFonts w:ascii="Tahoma" w:hAnsi="Tahoma" w:cs="Tahoma"/>
          <w:color w:val="000000"/>
          <w:sz w:val="24"/>
          <w:szCs w:val="24"/>
          <w:lang w:val="hr-HR"/>
        </w:rPr>
        <w:t xml:space="preserve"> iznosu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A73B2C">
        <w:rPr>
          <w:rFonts w:ascii="Tahoma" w:hAnsi="Tahoma" w:cs="Tahoma"/>
          <w:color w:val="000000"/>
          <w:sz w:val="24"/>
          <w:szCs w:val="24"/>
          <w:lang w:val="hr-HR"/>
        </w:rPr>
        <w:t xml:space="preserve">obračunske vrijednosti koeficijenta složenosti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obračun toplog obroka za zahtjevača za </w:t>
      </w:r>
      <w:r w:rsidR="003B74E3">
        <w:rPr>
          <w:rFonts w:ascii="Tahoma" w:hAnsi="Tahoma" w:cs="Tahoma"/>
          <w:color w:val="000000"/>
          <w:sz w:val="24"/>
          <w:szCs w:val="24"/>
          <w:lang w:val="hr-HR"/>
        </w:rPr>
        <w:t>februar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BA2807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B74E3">
        <w:rPr>
          <w:rFonts w:ascii="Tahoma" w:hAnsi="Tahoma" w:cs="Tahoma"/>
          <w:sz w:val="24"/>
          <w:szCs w:val="24"/>
        </w:rPr>
        <w:t>2143/2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B74E3">
        <w:rPr>
          <w:rFonts w:ascii="Tahoma" w:hAnsi="Tahoma" w:cs="Tahoma"/>
          <w:sz w:val="24"/>
          <w:szCs w:val="24"/>
        </w:rPr>
        <w:t>2143/1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3B74E3">
        <w:rPr>
          <w:rFonts w:ascii="Tahoma" w:hAnsi="Tahoma" w:cs="Tahoma"/>
          <w:sz w:val="24"/>
          <w:szCs w:val="24"/>
        </w:rPr>
        <w:t>2143/2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B74E3">
        <w:rPr>
          <w:rFonts w:ascii="Tahoma" w:hAnsi="Tahoma" w:cs="Tahoma"/>
          <w:sz w:val="24"/>
          <w:szCs w:val="24"/>
        </w:rPr>
        <w:t>2143/1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3B74E3">
        <w:rPr>
          <w:rFonts w:ascii="Tahoma" w:hAnsi="Tahoma" w:cs="Tahoma"/>
          <w:sz w:val="24"/>
          <w:szCs w:val="24"/>
        </w:rPr>
        <w:t>februar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A2807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3B74E3">
        <w:rPr>
          <w:rFonts w:ascii="Tahoma" w:hAnsi="Tahoma" w:cs="Tahoma"/>
          <w:sz w:val="24"/>
          <w:szCs w:val="24"/>
        </w:rPr>
        <w:t>februar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BA2807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3B74E3">
        <w:rPr>
          <w:rFonts w:ascii="Tahoma" w:hAnsi="Tahoma" w:cs="Tahoma"/>
          <w:sz w:val="24"/>
          <w:szCs w:val="24"/>
        </w:rPr>
        <w:t>2143/1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B74E3">
        <w:rPr>
          <w:rFonts w:ascii="Tahoma" w:hAnsi="Tahoma" w:cs="Tahoma"/>
          <w:sz w:val="24"/>
          <w:szCs w:val="24"/>
        </w:rPr>
        <w:t>2143/2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 xml:space="preserve">rješenje JU </w:t>
      </w:r>
      <w:r w:rsidR="00621261">
        <w:rPr>
          <w:rFonts w:ascii="Tahoma" w:hAnsi="Tahoma" w:cs="Tahoma"/>
          <w:sz w:val="24"/>
          <w:szCs w:val="24"/>
        </w:rPr>
        <w:lastRenderedPageBreak/>
        <w:t>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B74E3">
        <w:rPr>
          <w:rFonts w:ascii="Tahoma" w:hAnsi="Tahoma" w:cs="Tahoma"/>
          <w:sz w:val="24"/>
          <w:szCs w:val="24"/>
        </w:rPr>
        <w:t>2143/2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84637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84637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84637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3B74E3">
        <w:rPr>
          <w:rFonts w:ascii="Tahoma" w:hAnsi="Tahoma" w:cs="Tahoma"/>
          <w:sz w:val="24"/>
          <w:szCs w:val="24"/>
        </w:rPr>
        <w:t>februar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84637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84637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4B7C0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4B7C0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4B7C0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BB2" w:rsidRDefault="00B96BB2" w:rsidP="00CB7F9A">
      <w:pPr>
        <w:spacing w:after="0" w:line="240" w:lineRule="auto"/>
      </w:pPr>
      <w:r>
        <w:separator/>
      </w:r>
    </w:p>
  </w:endnote>
  <w:endnote w:type="continuationSeparator" w:id="0">
    <w:p w:rsidR="00B96BB2" w:rsidRDefault="00B96BB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BB2" w:rsidRDefault="00B96BB2" w:rsidP="00CB7F9A">
      <w:pPr>
        <w:spacing w:after="0" w:line="240" w:lineRule="auto"/>
      </w:pPr>
      <w:r>
        <w:separator/>
      </w:r>
    </w:p>
  </w:footnote>
  <w:footnote w:type="continuationSeparator" w:id="0">
    <w:p w:rsidR="00B96BB2" w:rsidRDefault="00B96BB2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0DF3"/>
    <w:rsid w:val="001A344C"/>
    <w:rsid w:val="001A3C48"/>
    <w:rsid w:val="001A5EEE"/>
    <w:rsid w:val="001B3047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283A"/>
    <w:rsid w:val="00203703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B74E3"/>
    <w:rsid w:val="003C08E2"/>
    <w:rsid w:val="003C1323"/>
    <w:rsid w:val="003D142F"/>
    <w:rsid w:val="003D46D8"/>
    <w:rsid w:val="003D4DD8"/>
    <w:rsid w:val="00402BA4"/>
    <w:rsid w:val="004273E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A5128"/>
    <w:rsid w:val="004B3884"/>
    <w:rsid w:val="004B3AA5"/>
    <w:rsid w:val="004B481E"/>
    <w:rsid w:val="004B515E"/>
    <w:rsid w:val="004B7C06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4663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30B3E"/>
    <w:rsid w:val="00640DD5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2BA4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27F1E"/>
    <w:rsid w:val="0083022B"/>
    <w:rsid w:val="0083529F"/>
    <w:rsid w:val="00835B33"/>
    <w:rsid w:val="00844AC5"/>
    <w:rsid w:val="00846378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D2C3F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67952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5103"/>
    <w:rsid w:val="009F7809"/>
    <w:rsid w:val="00A22F74"/>
    <w:rsid w:val="00A53FBF"/>
    <w:rsid w:val="00A55D09"/>
    <w:rsid w:val="00A66826"/>
    <w:rsid w:val="00A71CED"/>
    <w:rsid w:val="00A73B2C"/>
    <w:rsid w:val="00A77AE8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96BB2"/>
    <w:rsid w:val="00BA2807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C5A"/>
    <w:rsid w:val="00CC0D7C"/>
    <w:rsid w:val="00CC67DC"/>
    <w:rsid w:val="00CD181C"/>
    <w:rsid w:val="00CE2BCE"/>
    <w:rsid w:val="00D0072E"/>
    <w:rsid w:val="00D26BA6"/>
    <w:rsid w:val="00D2736A"/>
    <w:rsid w:val="00D33CA6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0AEDF2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67B1C-0C5F-41E5-82ED-381D1250D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2161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2018-06-14T08:48:00Z</cp:lastPrinted>
  <dcterms:created xsi:type="dcterms:W3CDTF">2018-06-05T06:55:00Z</dcterms:created>
  <dcterms:modified xsi:type="dcterms:W3CDTF">2018-09-12T06:33:00Z</dcterms:modified>
</cp:coreProperties>
</file>